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LUMBOSACRAL RE-EXAM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  <w:tab/>
        <w:t>PATIENT NAME:</w:t>
        <w:tab/>
        <w:tab/>
        <w:tab/>
        <w:t xml:space="preserve">  </w:t>
        <w:tab/>
        <w:t>DOI:</w:t>
        <w:tab/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CURRENT EXAM:</w:t>
        <w:tab/>
        <w:tab/>
        <w:t xml:space="preserve">PRIOR EXAM:                      </w:t>
        <w:tab/>
        <w:t># VISITS SINCE PRIOR EXAM: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/>
        <w:tab/>
        <w:tab/>
      </w:r>
    </w:p>
    <w:tbl>
      <w:tblPr>
        <w:tblW w:w="93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3509"/>
        <w:gridCol w:w="3871"/>
      </w:tblGrid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 EXAM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EXAM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eastAsia="Tms Rmn 12pt;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Disability Score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%  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(100% = Max Disability)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sz w:val="20"/>
          <w:szCs w:val="20"/>
        </w:rPr>
        <w:t>*Disability Questionnaire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margin" w:rightFromText="180" w:tblpX="5" w:tblpY="38"/>
        <w:tblW w:w="90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529"/>
        <w:gridCol w:w="1621"/>
        <w:gridCol w:w="1979"/>
        <w:gridCol w:w="1981"/>
      </w:tblGrid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LUMBOSACRAL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Lateral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Lateral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Functional improvement achieved from past care as follows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numerical rating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radiation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frequency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disability: improved ability to perform ADLs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 xml:space="preserve">□ Diminished passive coping strategies; tolerance of progressive conditioning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positive ortho/neuro tests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 xml:space="preserve">□ Improved Ranges of Motion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 xml:space="preserve">Further improvement anticipated from additional care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Maximum Medical Benefit achieved from past care; further improvement not anticipated from same care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  <w:t>Provider Signature: _____________________________________________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86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LibreOffice/26.2.1.2$Windows_X86_64 LibreOffice_project/620$Build-2</Application>
  <AppVersion>15.0000</AppVersion>
  <Pages>1</Pages>
  <Words>224</Words>
  <Characters>1123</Characters>
  <CharactersWithSpaces>1374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2026-08-09T02:16:00Z</dcterms:created>
  <dc:creator>Gary</dc:creator>
  <dc:description/>
  <dc:language>en-US</dc:language>
  <cp:lastModifiedBy/>
  <cp:lastPrinted>2004-08-30T20:02:00Z</cp:lastPrinted>
  <dcterms:modified xsi:type="dcterms:W3CDTF">2026-08-10T15:55:46Z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